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BB" w:rsidRPr="00EC76F3" w:rsidRDefault="008E04BB" w:rsidP="001D52DC">
      <w:pPr>
        <w:pStyle w:val="Standa1"/>
        <w:jc w:val="both"/>
        <w:rPr>
          <w:rFonts w:ascii="Garamond" w:hAnsi="Garamond"/>
          <w:b/>
        </w:rPr>
      </w:pPr>
      <w:r w:rsidRPr="00EC76F3">
        <w:rPr>
          <w:rFonts w:ascii="Garamond" w:hAnsi="Garamond"/>
          <w:b/>
        </w:rPr>
        <w:t>Der Verlag</w:t>
      </w:r>
    </w:p>
    <w:p w:rsidR="008E04BB" w:rsidRPr="004450C0" w:rsidRDefault="008E04BB" w:rsidP="001D52DC">
      <w:pPr>
        <w:pStyle w:val="Standa1"/>
        <w:jc w:val="both"/>
        <w:rPr>
          <w:rFonts w:ascii="Garamond" w:hAnsi="Garamond"/>
        </w:rPr>
      </w:pPr>
    </w:p>
    <w:p w:rsidR="008E04BB" w:rsidRDefault="008E04BB" w:rsidP="001D52DC">
      <w:pPr>
        <w:pStyle w:val="Standa1"/>
        <w:jc w:val="both"/>
        <w:rPr>
          <w:rFonts w:ascii="Garamond" w:hAnsi="Garamond"/>
        </w:rPr>
      </w:pPr>
      <w:r w:rsidRPr="004450C0">
        <w:rPr>
          <w:rFonts w:ascii="Garamond" w:hAnsi="Garamond"/>
        </w:rPr>
        <w:t xml:space="preserve">Wir veröffentlichen Bücher, die wir gerne selbst lesen möchten, und wir publizieren sie deshalb mit Freude und Sorgfalt. </w:t>
      </w:r>
    </w:p>
    <w:p w:rsidR="008E04BB" w:rsidRDefault="008E04BB" w:rsidP="001D52DC">
      <w:pPr>
        <w:pStyle w:val="Standa1"/>
        <w:jc w:val="both"/>
        <w:rPr>
          <w:rFonts w:ascii="Garamond" w:hAnsi="Garamond"/>
        </w:rPr>
      </w:pPr>
    </w:p>
    <w:p w:rsidR="008E04BB" w:rsidRPr="004450C0" w:rsidRDefault="008E04BB" w:rsidP="001D52DC">
      <w:pPr>
        <w:pStyle w:val="Standa1"/>
        <w:jc w:val="both"/>
        <w:rPr>
          <w:rFonts w:ascii="Garamond" w:hAnsi="Garamond"/>
        </w:rPr>
      </w:pPr>
      <w:r w:rsidRPr="004450C0">
        <w:rPr>
          <w:rFonts w:ascii="Garamond" w:hAnsi="Garamond"/>
        </w:rPr>
        <w:t xml:space="preserve">Die </w:t>
      </w:r>
      <w:r w:rsidRPr="004450C0">
        <w:rPr>
          <w:rFonts w:ascii="Garamond" w:hAnsi="Garamond"/>
          <w:i/>
        </w:rPr>
        <w:t xml:space="preserve">Edition </w:t>
      </w:r>
      <w:proofErr w:type="spellStart"/>
      <w:r w:rsidRPr="004450C0">
        <w:rPr>
          <w:rFonts w:ascii="Garamond" w:hAnsi="Garamond"/>
          <w:i/>
        </w:rPr>
        <w:t>Alea</w:t>
      </w:r>
      <w:proofErr w:type="spellEnd"/>
      <w:r w:rsidRPr="004450C0">
        <w:rPr>
          <w:rFonts w:ascii="Garamond" w:hAnsi="Garamond"/>
        </w:rPr>
        <w:t xml:space="preserve"> macht Fundstücke der Literatur zugänglich, die aus dem Blickfeld des Gewohnten </w:t>
      </w:r>
      <w:r>
        <w:rPr>
          <w:rFonts w:ascii="Garamond" w:hAnsi="Garamond"/>
        </w:rPr>
        <w:t>geraten</w:t>
      </w:r>
      <w:r w:rsidRPr="004450C0">
        <w:rPr>
          <w:rFonts w:ascii="Garamond" w:hAnsi="Garamond"/>
        </w:rPr>
        <w:t xml:space="preserve"> sind, aber auch Klassiker, die neue Aufmerksamkeit verdienen. </w:t>
      </w:r>
      <w:r>
        <w:rPr>
          <w:rFonts w:ascii="Garamond" w:hAnsi="Garamond"/>
        </w:rPr>
        <w:t>U</w:t>
      </w:r>
      <w:r w:rsidRPr="004450C0">
        <w:rPr>
          <w:rFonts w:ascii="Garamond" w:hAnsi="Garamond"/>
        </w:rPr>
        <w:t xml:space="preserve">nsere Neudrucke vergessener Kostbarkeiten </w:t>
      </w:r>
      <w:r>
        <w:rPr>
          <w:rFonts w:ascii="Garamond" w:hAnsi="Garamond"/>
        </w:rPr>
        <w:t>sind</w:t>
      </w:r>
      <w:r w:rsidRPr="004450C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Angebote </w:t>
      </w:r>
      <w:r w:rsidRPr="004450C0">
        <w:rPr>
          <w:rFonts w:ascii="Garamond" w:hAnsi="Garamond"/>
        </w:rPr>
        <w:t xml:space="preserve">für Menschen, die an Büchern Einzigartiges und Hochwertiges schätzen, die Bücher </w:t>
      </w:r>
      <w:r>
        <w:rPr>
          <w:rFonts w:ascii="Garamond" w:hAnsi="Garamond"/>
        </w:rPr>
        <w:t xml:space="preserve">nicht nur lesen, sondern auch </w:t>
      </w:r>
      <w:r w:rsidRPr="004450C0">
        <w:rPr>
          <w:rFonts w:ascii="Garamond" w:hAnsi="Garamond"/>
        </w:rPr>
        <w:t>berühren und betrachten möchten.</w:t>
      </w:r>
    </w:p>
    <w:p w:rsidR="008E04BB" w:rsidRPr="004450C0" w:rsidRDefault="008E04BB" w:rsidP="001D52DC">
      <w:pPr>
        <w:pStyle w:val="Standa1"/>
        <w:jc w:val="both"/>
        <w:rPr>
          <w:rFonts w:ascii="Garamond" w:hAnsi="Garamond"/>
        </w:rPr>
      </w:pPr>
    </w:p>
    <w:p w:rsidR="008E04BB" w:rsidRPr="00215F2F" w:rsidRDefault="008E04BB" w:rsidP="001D52DC">
      <w:pPr>
        <w:pStyle w:val="Standa1"/>
        <w:jc w:val="both"/>
        <w:rPr>
          <w:rFonts w:ascii="Garamond" w:hAnsi="Garamond"/>
        </w:rPr>
      </w:pPr>
      <w:r w:rsidRPr="00215F2F">
        <w:rPr>
          <w:rFonts w:ascii="Garamond" w:hAnsi="Garamond"/>
        </w:rPr>
        <w:t xml:space="preserve">Das Programm der </w:t>
      </w:r>
      <w:r w:rsidRPr="00215F2F">
        <w:rPr>
          <w:rFonts w:ascii="Garamond" w:hAnsi="Garamond"/>
          <w:i/>
        </w:rPr>
        <w:t xml:space="preserve">Edition </w:t>
      </w:r>
      <w:proofErr w:type="spellStart"/>
      <w:r w:rsidRPr="00215F2F">
        <w:rPr>
          <w:rFonts w:ascii="Garamond" w:hAnsi="Garamond"/>
          <w:i/>
        </w:rPr>
        <w:t>Alea</w:t>
      </w:r>
      <w:proofErr w:type="spellEnd"/>
      <w:r w:rsidRPr="00215F2F">
        <w:rPr>
          <w:rFonts w:ascii="Garamond" w:hAnsi="Garamond"/>
        </w:rPr>
        <w:t xml:space="preserve"> setzt auf Vielfalt aus Überzeugung: Die literarische Phantasie seiner Produkte bewegt sich zwanglos zwischen Kulturräumen und Epochen. Das Verlagssignet des fallenden Würfels steht für die wunderbare Unberechenbarkeit des Buches: Lesen ist ein Erlebnis, aber für jeden ein anderes. Durchs Lesen kann in jedem Augenblick Neues entstehen</w:t>
      </w:r>
      <w:proofErr w:type="gramStart"/>
      <w:r w:rsidRPr="00215F2F">
        <w:rPr>
          <w:rFonts w:ascii="Garamond" w:hAnsi="Garamond"/>
        </w:rPr>
        <w:t>, auch</w:t>
      </w:r>
      <w:proofErr w:type="gramEnd"/>
      <w:r w:rsidRPr="00215F2F">
        <w:rPr>
          <w:rFonts w:ascii="Garamond" w:hAnsi="Garamond"/>
        </w:rPr>
        <w:t xml:space="preserve"> wenn das Gelesene Jahrhunderte alt ist. Unsere Buchauswahl folgt</w:t>
      </w:r>
      <w:r>
        <w:rPr>
          <w:rFonts w:ascii="Garamond" w:hAnsi="Garamond"/>
        </w:rPr>
        <w:t xml:space="preserve"> keinen starren </w:t>
      </w:r>
      <w:r w:rsidRPr="00E009C2">
        <w:rPr>
          <w:rFonts w:ascii="Garamond" w:hAnsi="Garamond"/>
        </w:rPr>
        <w:t>Regeln,</w:t>
      </w:r>
      <w:r w:rsidRPr="00215F2F">
        <w:rPr>
          <w:rFonts w:ascii="Garamond" w:hAnsi="Garamond"/>
        </w:rPr>
        <w:t xml:space="preserve"> sie soll uns vielmehr immer wieder selbst überraschen können.</w:t>
      </w:r>
    </w:p>
    <w:p w:rsidR="008E04BB" w:rsidRDefault="008E04BB" w:rsidP="001D52DC">
      <w:pPr>
        <w:pStyle w:val="Standa1"/>
        <w:jc w:val="both"/>
        <w:rPr>
          <w:rFonts w:ascii="Garamond" w:hAnsi="Garamond"/>
          <w:b/>
        </w:rPr>
      </w:pPr>
    </w:p>
    <w:p w:rsidR="008E04BB" w:rsidRPr="004450C0" w:rsidRDefault="008E04BB" w:rsidP="001D52DC">
      <w:pPr>
        <w:pStyle w:val="Standa1"/>
        <w:jc w:val="both"/>
        <w:rPr>
          <w:rFonts w:ascii="Garamond" w:hAnsi="Garamond"/>
        </w:rPr>
      </w:pPr>
      <w:r w:rsidRPr="004450C0">
        <w:rPr>
          <w:rFonts w:ascii="Garamond" w:hAnsi="Garamond"/>
        </w:rPr>
        <w:t xml:space="preserve">Die </w:t>
      </w:r>
      <w:proofErr w:type="spellStart"/>
      <w:r w:rsidRPr="004450C0">
        <w:rPr>
          <w:rFonts w:ascii="Garamond" w:hAnsi="Garamond"/>
          <w:i/>
        </w:rPr>
        <w:t>Editon</w:t>
      </w:r>
      <w:proofErr w:type="spellEnd"/>
      <w:r w:rsidRPr="004450C0">
        <w:rPr>
          <w:rFonts w:ascii="Garamond" w:hAnsi="Garamond"/>
          <w:i/>
        </w:rPr>
        <w:t xml:space="preserve"> </w:t>
      </w:r>
      <w:proofErr w:type="spellStart"/>
      <w:r w:rsidRPr="004450C0">
        <w:rPr>
          <w:rFonts w:ascii="Garamond" w:hAnsi="Garamond"/>
          <w:i/>
        </w:rPr>
        <w:t>Alea</w:t>
      </w:r>
      <w:proofErr w:type="spellEnd"/>
      <w:r w:rsidRPr="004450C0">
        <w:rPr>
          <w:rFonts w:ascii="Garamond" w:hAnsi="Garamond"/>
        </w:rPr>
        <w:t xml:space="preserve"> legt Wert darauf, konsequent selbstständig zu arbeiten. Sie ist in der Provinz des äußersten Südwestens von Deutschland, an der Grenze zur Schweiz und nach </w:t>
      </w:r>
      <w:proofErr w:type="gramStart"/>
      <w:r w:rsidRPr="004450C0">
        <w:rPr>
          <w:rFonts w:ascii="Garamond" w:hAnsi="Garamond"/>
        </w:rPr>
        <w:t>Frankreich, beheimatet:</w:t>
      </w:r>
      <w:proofErr w:type="gramEnd"/>
      <w:r w:rsidRPr="004450C0">
        <w:rPr>
          <w:rFonts w:ascii="Garamond" w:hAnsi="Garamond"/>
        </w:rPr>
        <w:t xml:space="preserve"> in einer vielsprachigen und lebenszugewandten Region, die keine Globalität braucht, um Individualität zu gestalten.</w:t>
      </w:r>
    </w:p>
    <w:p w:rsidR="008E04BB" w:rsidRPr="004450C0" w:rsidRDefault="008E04BB" w:rsidP="001D52DC">
      <w:pPr>
        <w:pStyle w:val="Standa1"/>
        <w:jc w:val="both"/>
        <w:rPr>
          <w:rFonts w:ascii="Garamond" w:hAnsi="Garamond"/>
        </w:rPr>
      </w:pPr>
    </w:p>
    <w:p w:rsidR="008E04BB" w:rsidRPr="004450C0" w:rsidRDefault="008E04BB" w:rsidP="001D52DC">
      <w:pPr>
        <w:pStyle w:val="Standa1"/>
        <w:jc w:val="both"/>
        <w:rPr>
          <w:rFonts w:ascii="Garamond" w:hAnsi="Garamond"/>
        </w:rPr>
      </w:pPr>
      <w:r w:rsidRPr="004450C0">
        <w:rPr>
          <w:rFonts w:ascii="Garamond" w:hAnsi="Garamond"/>
        </w:rPr>
        <w:t>Der Verlag wurde im Herbst 2012 in Badenweiler gegründet und wird von Eszter Schmidt geleitet.</w:t>
      </w:r>
    </w:p>
    <w:p w:rsidR="008E04BB" w:rsidRPr="004450C0" w:rsidRDefault="008E04BB" w:rsidP="001D52DC">
      <w:pPr>
        <w:pStyle w:val="Standa1"/>
        <w:jc w:val="both"/>
        <w:rPr>
          <w:rFonts w:ascii="Garamond" w:hAnsi="Garamond"/>
        </w:rPr>
      </w:pPr>
    </w:p>
    <w:p w:rsidR="008E04BB" w:rsidRDefault="008E04BB" w:rsidP="001D52DC">
      <w:pPr>
        <w:pStyle w:val="Standa1"/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Pr="004450C0">
        <w:rPr>
          <w:rFonts w:ascii="Garamond" w:hAnsi="Garamond"/>
        </w:rPr>
        <w:t xml:space="preserve">esen und verschenken Sie unsere Bücher </w:t>
      </w:r>
      <w:r w:rsidR="00081C08">
        <w:rPr>
          <w:rFonts w:ascii="Garamond" w:hAnsi="Garamond"/>
        </w:rPr>
        <w:t>–</w:t>
      </w:r>
      <w:bookmarkStart w:id="0" w:name="_GoBack"/>
      <w:bookmarkEnd w:id="0"/>
      <w:r w:rsidRPr="004450C0">
        <w:rPr>
          <w:rFonts w:ascii="Garamond" w:hAnsi="Garamond"/>
        </w:rPr>
        <w:t xml:space="preserve"> und empfehlen Sie unsere Arbeit.</w:t>
      </w:r>
    </w:p>
    <w:p w:rsidR="008E04BB" w:rsidRDefault="008E04BB" w:rsidP="001D52DC">
      <w:pPr>
        <w:pStyle w:val="Standa1"/>
        <w:jc w:val="both"/>
        <w:rPr>
          <w:rFonts w:ascii="Garamond" w:hAnsi="Garamond"/>
        </w:rPr>
      </w:pPr>
    </w:p>
    <w:p w:rsidR="008E04BB" w:rsidRDefault="008E04BB">
      <w:pPr>
        <w:pStyle w:val="Standa1"/>
        <w:rPr>
          <w:rFonts w:ascii="TimesNewRomanPSMT" w:hAnsi="TimesNewRomanPSMT" w:cs="TimesNewRomanPSMT"/>
          <w:b/>
          <w:bCs/>
        </w:rPr>
      </w:pPr>
    </w:p>
    <w:p w:rsidR="008E04BB" w:rsidRDefault="008E04BB">
      <w:pPr>
        <w:pStyle w:val="Standa1"/>
      </w:pPr>
    </w:p>
    <w:sectPr w:rsidR="008E04BB" w:rsidSect="00E7737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3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7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DC"/>
    <w:rsid w:val="00004C09"/>
    <w:rsid w:val="00081C08"/>
    <w:rsid w:val="001D52DC"/>
    <w:rsid w:val="00215F2F"/>
    <w:rsid w:val="002C68E8"/>
    <w:rsid w:val="004450C0"/>
    <w:rsid w:val="008D47FC"/>
    <w:rsid w:val="008E04BB"/>
    <w:rsid w:val="00E009C2"/>
    <w:rsid w:val="00E77371"/>
    <w:rsid w:val="00EC76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2C68E8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2C68E8"/>
    <w:rPr>
      <w:sz w:val="24"/>
      <w:szCs w:val="24"/>
      <w:lang w:eastAsia="de-DE"/>
    </w:rPr>
  </w:style>
  <w:style w:type="character" w:customStyle="1" w:styleId="Absatz-Standardschrift1">
    <w:name w:val="Absatz-Standardschrift1"/>
    <w:uiPriority w:val="99"/>
    <w:semiHidden/>
    <w:rsid w:val="002C68E8"/>
  </w:style>
  <w:style w:type="table" w:customStyle="1" w:styleId="NormaleTabe1">
    <w:name w:val="Normale Tabe1"/>
    <w:uiPriority w:val="99"/>
    <w:semiHidden/>
    <w:rsid w:val="002C68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We">
    <w:name w:val="Standard (We"/>
    <w:basedOn w:val="Standa1"/>
    <w:uiPriority w:val="99"/>
    <w:semiHidden/>
    <w:rsid w:val="002C68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nk">
    <w:name w:val="Hyperlink"/>
    <w:basedOn w:val="Absatz-Standardschrift1"/>
    <w:uiPriority w:val="99"/>
    <w:semiHidden/>
    <w:rsid w:val="002C68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2C68E8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2C68E8"/>
    <w:rPr>
      <w:sz w:val="24"/>
      <w:szCs w:val="24"/>
      <w:lang w:eastAsia="de-DE"/>
    </w:rPr>
  </w:style>
  <w:style w:type="character" w:customStyle="1" w:styleId="Absatz-Standardschrift1">
    <w:name w:val="Absatz-Standardschrift1"/>
    <w:uiPriority w:val="99"/>
    <w:semiHidden/>
    <w:rsid w:val="002C68E8"/>
  </w:style>
  <w:style w:type="table" w:customStyle="1" w:styleId="NormaleTabe1">
    <w:name w:val="Normale Tabe1"/>
    <w:uiPriority w:val="99"/>
    <w:semiHidden/>
    <w:rsid w:val="002C68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We">
    <w:name w:val="Standard (We"/>
    <w:basedOn w:val="Standa1"/>
    <w:uiPriority w:val="99"/>
    <w:semiHidden/>
    <w:rsid w:val="002C68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nk">
    <w:name w:val="Hyperlink"/>
    <w:basedOn w:val="Absatz-Standardschrift1"/>
    <w:uiPriority w:val="99"/>
    <w:semiHidden/>
    <w:rsid w:val="002C68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Verlag</dc:title>
  <dc:subject/>
  <dc:creator>Matthias Schmidt</dc:creator>
  <cp:keywords/>
  <cp:lastModifiedBy>Stephan Eberlein</cp:lastModifiedBy>
  <cp:revision>2</cp:revision>
  <dcterms:created xsi:type="dcterms:W3CDTF">2013-02-15T20:32:00Z</dcterms:created>
  <dcterms:modified xsi:type="dcterms:W3CDTF">2013-02-15T20:32:00Z</dcterms:modified>
</cp:coreProperties>
</file>